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3D3D" w14:textId="0B3DD059" w:rsidR="00846C0E" w:rsidRDefault="00522183">
      <w:r>
        <w:rPr>
          <w:noProof/>
        </w:rPr>
        <w:drawing>
          <wp:anchor distT="0" distB="0" distL="114300" distR="114300" simplePos="0" relativeHeight="251661312" behindDoc="0" locked="0" layoutInCell="1" allowOverlap="1" wp14:anchorId="5D6E9E27" wp14:editId="705D5DFE">
            <wp:simplePos x="0" y="0"/>
            <wp:positionH relativeFrom="column">
              <wp:posOffset>228600</wp:posOffset>
            </wp:positionH>
            <wp:positionV relativeFrom="paragraph">
              <wp:posOffset>127000</wp:posOffset>
            </wp:positionV>
            <wp:extent cx="1113367" cy="363379"/>
            <wp:effectExtent l="0" t="0" r="0" b="0"/>
            <wp:wrapNone/>
            <wp:docPr id="1501024597"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24597" name="Picture 1" descr="A yellow and red logo&#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3367" cy="363379"/>
                    </a:xfrm>
                    <a:prstGeom prst="rect">
                      <a:avLst/>
                    </a:prstGeom>
                    <a:noFill/>
                    <a:ln>
                      <a:solidFill>
                        <a:schemeClr val="bg1">
                          <a:lumMod val="95000"/>
                        </a:schemeClr>
                      </a:solidFill>
                    </a:ln>
                  </pic:spPr>
                </pic:pic>
              </a:graphicData>
            </a:graphic>
          </wp:anchor>
        </w:drawing>
      </w:r>
      <w:r w:rsidRPr="00206A68">
        <w:rPr>
          <w:rFonts w:ascii="Candara" w:hAnsi="Candara"/>
          <w:noProof/>
          <w:color w:val="000000" w:themeColor="text1"/>
          <w:lang w:val="en-IN" w:eastAsia="en-IN" w:bidi="hi-IN"/>
        </w:rPr>
        <mc:AlternateContent>
          <mc:Choice Requires="wpg">
            <w:drawing>
              <wp:anchor distT="0" distB="0" distL="114300" distR="114300" simplePos="0" relativeHeight="251659264" behindDoc="0" locked="0" layoutInCell="1" allowOverlap="1" wp14:anchorId="39BF217B" wp14:editId="74742D65">
                <wp:simplePos x="0" y="0"/>
                <wp:positionH relativeFrom="margin">
                  <wp:posOffset>0</wp:posOffset>
                </wp:positionH>
                <wp:positionV relativeFrom="paragraph">
                  <wp:posOffset>0</wp:posOffset>
                </wp:positionV>
                <wp:extent cx="6032500" cy="599847"/>
                <wp:effectExtent l="0" t="0" r="6350" b="0"/>
                <wp:wrapNone/>
                <wp:docPr id="1" name="Group 1"/>
                <wp:cNvGraphicFramePr/>
                <a:graphic xmlns:a="http://schemas.openxmlformats.org/drawingml/2006/main">
                  <a:graphicData uri="http://schemas.microsoft.com/office/word/2010/wordprocessingGroup">
                    <wpg:wgp>
                      <wpg:cNvGrpSpPr/>
                      <wpg:grpSpPr>
                        <a:xfrm>
                          <a:off x="0" y="0"/>
                          <a:ext cx="6032500" cy="599847"/>
                          <a:chOff x="0" y="0"/>
                          <a:chExt cx="6334125" cy="838200"/>
                        </a:xfrm>
                      </wpg:grpSpPr>
                      <wps:wsp>
                        <wps:cNvPr id="2" name="Rectangle 2"/>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298D6D" id="Group 1" o:spid="_x0000_s1026" style="position:absolute;margin-left:0;margin-top:0;width:475pt;height:47.25pt;z-index:251659264;mso-position-horizontal-relative:margin;mso-width-relative:margin;mso-height-relative:margin"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">
                <v:rect id="Rectangle 2"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">
                  <v:imagedata r:id="rId7" o:title=""/>
                </v:shape>
                <v:shape id="Picture 5" o:spid="_x0000_s1029"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">
                  <v:imagedata r:id="rId8" o:title=""/>
                </v:shape>
                <w10:wrap anchorx="margin"/>
              </v:group>
            </w:pict>
          </mc:Fallback>
        </mc:AlternateContent>
      </w:r>
    </w:p>
    <w:p w14:paraId="648512EC" w14:textId="77777777" w:rsidR="00522183" w:rsidRDefault="00522183"/>
    <w:p w14:paraId="26637CB0" w14:textId="77777777" w:rsidR="00522183" w:rsidRPr="00D62B8E" w:rsidRDefault="00522183" w:rsidP="00D62B8E">
      <w:pPr>
        <w:tabs>
          <w:tab w:val="left" w:pos="4200"/>
        </w:tabs>
        <w:spacing w:after="0" w:line="240" w:lineRule="atLeast"/>
        <w:jc w:val="both"/>
        <w:rPr>
          <w:rFonts w:asciiTheme="minorBidi" w:hAnsiTheme="minorBidi"/>
          <w:b/>
          <w:bCs/>
          <w:color w:val="000000" w:themeColor="text1"/>
        </w:rPr>
      </w:pPr>
      <w:r w:rsidRPr="00D62B8E">
        <w:rPr>
          <w:rFonts w:asciiTheme="minorBidi" w:hAnsiTheme="minorBidi"/>
          <w:b/>
          <w:bCs/>
          <w:color w:val="000000" w:themeColor="text1"/>
        </w:rPr>
        <w:t>Press Release for immediate distribution</w:t>
      </w:r>
    </w:p>
    <w:p w14:paraId="2F95F1A1" w14:textId="77777777" w:rsidR="00522183" w:rsidRPr="00D62B8E" w:rsidRDefault="00522183" w:rsidP="00D62B8E">
      <w:pPr>
        <w:spacing w:after="0" w:line="240" w:lineRule="atLeast"/>
        <w:jc w:val="both"/>
        <w:rPr>
          <w:rFonts w:asciiTheme="minorBidi" w:hAnsiTheme="minorBidi"/>
          <w:sz w:val="24"/>
          <w:szCs w:val="24"/>
        </w:rPr>
      </w:pPr>
    </w:p>
    <w:p w14:paraId="58BFDC63" w14:textId="77777777" w:rsidR="00D62B8E" w:rsidRDefault="00D62B8E" w:rsidP="00D62B8E">
      <w:pPr>
        <w:spacing w:after="0" w:line="240" w:lineRule="atLeast"/>
        <w:jc w:val="center"/>
        <w:rPr>
          <w:rFonts w:asciiTheme="minorBidi" w:hAnsiTheme="minorBidi"/>
          <w:b/>
          <w:bCs/>
          <w:sz w:val="28"/>
          <w:szCs w:val="28"/>
        </w:rPr>
      </w:pPr>
      <w:r w:rsidRPr="00D62B8E">
        <w:rPr>
          <w:rFonts w:asciiTheme="minorBidi" w:hAnsiTheme="minorBidi"/>
          <w:b/>
          <w:bCs/>
          <w:sz w:val="28"/>
          <w:szCs w:val="28"/>
        </w:rPr>
        <w:t>SLBC-Delhi Holds 120th Quarterly Meeting; Focus on Saturation Campaign for Financial Inclusion and Review of Bank Performance</w:t>
      </w:r>
    </w:p>
    <w:p w14:paraId="0D886AA8" w14:textId="77777777" w:rsidR="004D2C70" w:rsidRDefault="004D2C70" w:rsidP="00D62B8E">
      <w:pPr>
        <w:spacing w:after="0" w:line="240" w:lineRule="atLeast"/>
        <w:jc w:val="center"/>
        <w:rPr>
          <w:rFonts w:asciiTheme="minorBidi" w:hAnsiTheme="minorBidi"/>
          <w:b/>
          <w:bCs/>
          <w:sz w:val="28"/>
          <w:szCs w:val="28"/>
        </w:rPr>
      </w:pPr>
    </w:p>
    <w:p w14:paraId="04014115" w14:textId="14C343FD" w:rsidR="004D2C70" w:rsidRPr="00D62B8E" w:rsidRDefault="004D2C70" w:rsidP="00D62B8E">
      <w:pPr>
        <w:spacing w:after="0" w:line="240" w:lineRule="atLeast"/>
        <w:jc w:val="center"/>
        <w:rPr>
          <w:rFonts w:asciiTheme="minorBidi" w:hAnsiTheme="minorBidi"/>
          <w:sz w:val="28"/>
          <w:szCs w:val="28"/>
        </w:rPr>
      </w:pPr>
      <w:r>
        <w:rPr>
          <w:noProof/>
        </w:rPr>
        <w:drawing>
          <wp:inline distT="0" distB="0" distL="0" distR="0" wp14:anchorId="2C060DF8" wp14:editId="0FCA0F24">
            <wp:extent cx="5731510" cy="3820795"/>
            <wp:effectExtent l="0" t="0" r="2540" b="8255"/>
            <wp:docPr id="609670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558D97B2" w14:textId="77777777" w:rsidR="00D62B8E" w:rsidRDefault="00D62B8E" w:rsidP="00D62B8E">
      <w:pPr>
        <w:spacing w:after="0" w:line="240" w:lineRule="atLeast"/>
        <w:jc w:val="both"/>
        <w:rPr>
          <w:rFonts w:asciiTheme="minorBidi" w:hAnsiTheme="minorBidi"/>
          <w:b/>
          <w:bCs/>
          <w:sz w:val="24"/>
          <w:szCs w:val="24"/>
        </w:rPr>
      </w:pPr>
    </w:p>
    <w:p w14:paraId="5376A89E" w14:textId="68C0D5EE" w:rsidR="00D62B8E" w:rsidRPr="00D62B8E" w:rsidRDefault="00D62B8E" w:rsidP="00D62B8E">
      <w:pPr>
        <w:spacing w:after="0" w:line="240" w:lineRule="atLeast"/>
        <w:jc w:val="both"/>
        <w:rPr>
          <w:rFonts w:asciiTheme="minorBidi" w:hAnsiTheme="minorBidi"/>
          <w:sz w:val="24"/>
          <w:szCs w:val="24"/>
        </w:rPr>
      </w:pPr>
      <w:r w:rsidRPr="00D62B8E">
        <w:rPr>
          <w:rFonts w:asciiTheme="minorBidi" w:hAnsiTheme="minorBidi"/>
          <w:b/>
          <w:bCs/>
          <w:sz w:val="24"/>
          <w:szCs w:val="24"/>
        </w:rPr>
        <w:t>New Delhi, 14 August 2025:</w:t>
      </w:r>
      <w:r w:rsidRPr="00D62B8E">
        <w:rPr>
          <w:rFonts w:asciiTheme="minorBidi" w:hAnsiTheme="minorBidi"/>
          <w:sz w:val="24"/>
          <w:szCs w:val="24"/>
        </w:rPr>
        <w:t xml:space="preserve"> SLBC-Delhi has conducted its 120th SLBC Quarterly Meeting on 14.08.2025. The meeting was chaired by Sh. D. Surendran</w:t>
      </w:r>
      <w:r w:rsidR="000B66CD">
        <w:rPr>
          <w:rFonts w:asciiTheme="minorBidi" w:hAnsiTheme="minorBidi"/>
          <w:sz w:val="24"/>
          <w:szCs w:val="24"/>
        </w:rPr>
        <w:t xml:space="preserve">, </w:t>
      </w:r>
      <w:r w:rsidRPr="00D62B8E">
        <w:rPr>
          <w:rFonts w:asciiTheme="minorBidi" w:hAnsiTheme="minorBidi"/>
          <w:sz w:val="24"/>
          <w:szCs w:val="24"/>
        </w:rPr>
        <w:t>Executive Director</w:t>
      </w:r>
      <w:r w:rsidR="000B66CD">
        <w:rPr>
          <w:rFonts w:asciiTheme="minorBidi" w:hAnsiTheme="minorBidi"/>
          <w:sz w:val="24"/>
          <w:szCs w:val="24"/>
        </w:rPr>
        <w:t xml:space="preserve">, </w:t>
      </w:r>
      <w:r w:rsidRPr="00D62B8E">
        <w:rPr>
          <w:rFonts w:asciiTheme="minorBidi" w:hAnsiTheme="minorBidi"/>
          <w:sz w:val="24"/>
          <w:szCs w:val="24"/>
        </w:rPr>
        <w:t>Punjab National Bank</w:t>
      </w:r>
      <w:r w:rsidR="000B66CD">
        <w:rPr>
          <w:rFonts w:asciiTheme="minorBidi" w:hAnsiTheme="minorBidi"/>
          <w:sz w:val="24"/>
          <w:szCs w:val="24"/>
        </w:rPr>
        <w:t>,</w:t>
      </w:r>
      <w:r w:rsidRPr="00D62B8E">
        <w:rPr>
          <w:rFonts w:asciiTheme="minorBidi" w:hAnsiTheme="minorBidi"/>
          <w:sz w:val="24"/>
          <w:szCs w:val="24"/>
        </w:rPr>
        <w:t xml:space="preserve"> and attended by Sh. Rohit P. Das</w:t>
      </w:r>
      <w:r w:rsidR="000B66CD">
        <w:rPr>
          <w:rFonts w:asciiTheme="minorBidi" w:hAnsiTheme="minorBidi"/>
          <w:sz w:val="24"/>
          <w:szCs w:val="24"/>
        </w:rPr>
        <w:t xml:space="preserve">, </w:t>
      </w:r>
      <w:r w:rsidRPr="00D62B8E">
        <w:rPr>
          <w:rFonts w:asciiTheme="minorBidi" w:hAnsiTheme="minorBidi"/>
          <w:sz w:val="24"/>
          <w:szCs w:val="24"/>
        </w:rPr>
        <w:t>Regional Director</w:t>
      </w:r>
      <w:r w:rsidR="000B66CD">
        <w:rPr>
          <w:rFonts w:asciiTheme="minorBidi" w:hAnsiTheme="minorBidi"/>
          <w:sz w:val="24"/>
          <w:szCs w:val="24"/>
        </w:rPr>
        <w:t xml:space="preserve">, </w:t>
      </w:r>
      <w:r w:rsidRPr="00D62B8E">
        <w:rPr>
          <w:rFonts w:asciiTheme="minorBidi" w:hAnsiTheme="minorBidi"/>
          <w:sz w:val="24"/>
          <w:szCs w:val="24"/>
        </w:rPr>
        <w:t>Reserve Bank of India, Sh. S. S. Parihar</w:t>
      </w:r>
      <w:r w:rsidR="00185597">
        <w:rPr>
          <w:rFonts w:asciiTheme="minorBidi" w:hAnsiTheme="minorBidi"/>
          <w:sz w:val="24"/>
          <w:szCs w:val="24"/>
        </w:rPr>
        <w:t>, I</w:t>
      </w:r>
      <w:r w:rsidRPr="00D62B8E">
        <w:rPr>
          <w:rFonts w:asciiTheme="minorBidi" w:hAnsiTheme="minorBidi"/>
          <w:sz w:val="24"/>
          <w:szCs w:val="24"/>
        </w:rPr>
        <w:t>AS, Special Secretary (Finance)</w:t>
      </w:r>
      <w:r w:rsidR="00185597">
        <w:rPr>
          <w:rFonts w:asciiTheme="minorBidi" w:hAnsiTheme="minorBidi"/>
          <w:sz w:val="24"/>
          <w:szCs w:val="24"/>
        </w:rPr>
        <w:t>,</w:t>
      </w:r>
      <w:r w:rsidRPr="00D62B8E">
        <w:rPr>
          <w:rFonts w:asciiTheme="minorBidi" w:hAnsiTheme="minorBidi"/>
          <w:sz w:val="24"/>
          <w:szCs w:val="24"/>
        </w:rPr>
        <w:t xml:space="preserve"> GNCTD, Sh. Parveen Goyal</w:t>
      </w:r>
      <w:r w:rsidR="00185597">
        <w:rPr>
          <w:rFonts w:asciiTheme="minorBidi" w:hAnsiTheme="minorBidi"/>
          <w:sz w:val="24"/>
          <w:szCs w:val="24"/>
        </w:rPr>
        <w:t xml:space="preserve">, </w:t>
      </w:r>
      <w:r w:rsidRPr="00D62B8E">
        <w:rPr>
          <w:rFonts w:asciiTheme="minorBidi" w:hAnsiTheme="minorBidi"/>
          <w:sz w:val="24"/>
          <w:szCs w:val="24"/>
        </w:rPr>
        <w:t>Chief General Manager</w:t>
      </w:r>
      <w:r w:rsidR="00185597">
        <w:rPr>
          <w:rFonts w:asciiTheme="minorBidi" w:hAnsiTheme="minorBidi"/>
          <w:sz w:val="24"/>
          <w:szCs w:val="24"/>
        </w:rPr>
        <w:t xml:space="preserve">, </w:t>
      </w:r>
      <w:r w:rsidRPr="00D62B8E">
        <w:rPr>
          <w:rFonts w:asciiTheme="minorBidi" w:hAnsiTheme="minorBidi"/>
          <w:sz w:val="24"/>
          <w:szCs w:val="24"/>
        </w:rPr>
        <w:t>Punjab National Bank, Sh. Natarajan Ramachandran</w:t>
      </w:r>
      <w:r w:rsidR="00185597">
        <w:rPr>
          <w:rFonts w:asciiTheme="minorBidi" w:hAnsiTheme="minorBidi"/>
          <w:sz w:val="24"/>
          <w:szCs w:val="24"/>
        </w:rPr>
        <w:t xml:space="preserve">, </w:t>
      </w:r>
      <w:r w:rsidRPr="00D62B8E">
        <w:rPr>
          <w:rFonts w:asciiTheme="minorBidi" w:hAnsiTheme="minorBidi"/>
          <w:sz w:val="24"/>
          <w:szCs w:val="24"/>
        </w:rPr>
        <w:t>General Manager- SIDBI, Mrs. Aditi Gupta</w:t>
      </w:r>
      <w:r w:rsidR="00185597">
        <w:rPr>
          <w:rFonts w:asciiTheme="minorBidi" w:hAnsiTheme="minorBidi"/>
          <w:sz w:val="24"/>
          <w:szCs w:val="24"/>
        </w:rPr>
        <w:t xml:space="preserve">, </w:t>
      </w:r>
      <w:r w:rsidRPr="00D62B8E">
        <w:rPr>
          <w:rFonts w:asciiTheme="minorBidi" w:hAnsiTheme="minorBidi"/>
          <w:sz w:val="24"/>
          <w:szCs w:val="24"/>
        </w:rPr>
        <w:t xml:space="preserve">DGM-Reserve </w:t>
      </w:r>
      <w:r w:rsidR="00185597">
        <w:rPr>
          <w:rFonts w:asciiTheme="minorBidi" w:hAnsiTheme="minorBidi"/>
          <w:sz w:val="24"/>
          <w:szCs w:val="24"/>
        </w:rPr>
        <w:t>B</w:t>
      </w:r>
      <w:r w:rsidRPr="00D62B8E">
        <w:rPr>
          <w:rFonts w:asciiTheme="minorBidi" w:hAnsiTheme="minorBidi"/>
          <w:sz w:val="24"/>
          <w:szCs w:val="24"/>
        </w:rPr>
        <w:t>ank of India</w:t>
      </w:r>
      <w:r w:rsidR="00185597">
        <w:rPr>
          <w:rFonts w:asciiTheme="minorBidi" w:hAnsiTheme="minorBidi"/>
          <w:sz w:val="24"/>
          <w:szCs w:val="24"/>
        </w:rPr>
        <w:t xml:space="preserve">, </w:t>
      </w:r>
      <w:r w:rsidRPr="00D62B8E">
        <w:rPr>
          <w:rFonts w:asciiTheme="minorBidi" w:hAnsiTheme="minorBidi"/>
          <w:sz w:val="24"/>
          <w:szCs w:val="24"/>
        </w:rPr>
        <w:t>Sh. Rajesh Kumar</w:t>
      </w:r>
      <w:r w:rsidR="00185597">
        <w:rPr>
          <w:rFonts w:asciiTheme="minorBidi" w:hAnsiTheme="minorBidi"/>
          <w:sz w:val="24"/>
          <w:szCs w:val="24"/>
        </w:rPr>
        <w:t xml:space="preserve">, </w:t>
      </w:r>
      <w:r w:rsidRPr="00D62B8E">
        <w:rPr>
          <w:rFonts w:asciiTheme="minorBidi" w:hAnsiTheme="minorBidi"/>
          <w:sz w:val="24"/>
          <w:szCs w:val="24"/>
        </w:rPr>
        <w:t>General Manager &amp; Convener-SLBC-Delhi, Sh. Mukesh Sethi</w:t>
      </w:r>
      <w:r w:rsidR="00185597">
        <w:rPr>
          <w:rFonts w:asciiTheme="minorBidi" w:hAnsiTheme="minorBidi"/>
          <w:sz w:val="24"/>
          <w:szCs w:val="24"/>
        </w:rPr>
        <w:t xml:space="preserve">, </w:t>
      </w:r>
      <w:r w:rsidRPr="00D62B8E">
        <w:rPr>
          <w:rFonts w:asciiTheme="minorBidi" w:hAnsiTheme="minorBidi"/>
          <w:sz w:val="24"/>
          <w:szCs w:val="24"/>
        </w:rPr>
        <w:t>DGM-SLBC-Delhi, member banks, Reserve Bank of India, NABARD, SIDBI, GNCTD and LDMs.</w:t>
      </w:r>
    </w:p>
    <w:p w14:paraId="0A2F8966" w14:textId="77777777" w:rsidR="00D62B8E" w:rsidRPr="00D62B8E" w:rsidRDefault="00D62B8E" w:rsidP="00D62B8E">
      <w:pPr>
        <w:spacing w:after="0" w:line="240" w:lineRule="atLeast"/>
        <w:jc w:val="both"/>
        <w:rPr>
          <w:rFonts w:asciiTheme="minorBidi" w:hAnsiTheme="minorBidi"/>
          <w:sz w:val="24"/>
          <w:szCs w:val="24"/>
        </w:rPr>
      </w:pPr>
    </w:p>
    <w:p w14:paraId="5CB6B2EB" w14:textId="3A066978" w:rsidR="00D62B8E" w:rsidRPr="00D62B8E" w:rsidRDefault="00D62B8E" w:rsidP="00D62B8E">
      <w:pPr>
        <w:spacing w:after="0" w:line="240" w:lineRule="atLeast"/>
        <w:jc w:val="both"/>
        <w:rPr>
          <w:rFonts w:asciiTheme="minorBidi" w:hAnsiTheme="minorBidi"/>
          <w:sz w:val="24"/>
          <w:szCs w:val="24"/>
        </w:rPr>
      </w:pPr>
      <w:r w:rsidRPr="00D62B8E">
        <w:rPr>
          <w:rFonts w:asciiTheme="minorBidi" w:hAnsiTheme="minorBidi"/>
          <w:sz w:val="24"/>
          <w:szCs w:val="24"/>
        </w:rPr>
        <w:t>The main agenda points were ‘three months saturation campaign’, performance under various Government Schemes like PM Surya Ghar Yojana, PM Vishwakarma, PMMY etc.,</w:t>
      </w:r>
      <w:r w:rsidR="00185597">
        <w:rPr>
          <w:rFonts w:asciiTheme="minorBidi" w:hAnsiTheme="minorBidi"/>
          <w:sz w:val="24"/>
          <w:szCs w:val="24"/>
        </w:rPr>
        <w:t xml:space="preserve"> </w:t>
      </w:r>
      <w:r w:rsidRPr="00D62B8E">
        <w:rPr>
          <w:rFonts w:asciiTheme="minorBidi" w:hAnsiTheme="minorBidi"/>
          <w:sz w:val="24"/>
          <w:szCs w:val="24"/>
        </w:rPr>
        <w:t>besides reviewing performance of the banks for the first quarter of current financial year against Annual Credit Plan target under various parameters.</w:t>
      </w:r>
    </w:p>
    <w:p w14:paraId="67FAC94B" w14:textId="77777777" w:rsidR="00D62B8E" w:rsidRPr="00D62B8E" w:rsidRDefault="00D62B8E" w:rsidP="00D62B8E">
      <w:pPr>
        <w:spacing w:after="0" w:line="240" w:lineRule="atLeast"/>
        <w:jc w:val="both"/>
        <w:rPr>
          <w:rFonts w:asciiTheme="minorBidi" w:hAnsiTheme="minorBidi"/>
          <w:sz w:val="24"/>
          <w:szCs w:val="24"/>
        </w:rPr>
      </w:pPr>
    </w:p>
    <w:p w14:paraId="1B093FFA" w14:textId="77777777" w:rsidR="00D62B8E" w:rsidRPr="00D62B8E" w:rsidRDefault="00D62B8E" w:rsidP="00D62B8E">
      <w:pPr>
        <w:spacing w:after="0" w:line="240" w:lineRule="atLeast"/>
        <w:jc w:val="both"/>
        <w:rPr>
          <w:rFonts w:asciiTheme="minorBidi" w:hAnsiTheme="minorBidi"/>
          <w:sz w:val="24"/>
          <w:szCs w:val="24"/>
        </w:rPr>
      </w:pPr>
      <w:r w:rsidRPr="00D62B8E">
        <w:rPr>
          <w:rFonts w:asciiTheme="minorBidi" w:hAnsiTheme="minorBidi"/>
          <w:sz w:val="24"/>
          <w:szCs w:val="24"/>
        </w:rPr>
        <w:t xml:space="preserve">The dignitaries requested member banks and LDMs to whole heartedly participate in three months saturation campaign of FI Schemes launched by Ministry of Finance. The major focus points of the campaign are opening of PMJDY accounts, enrolments </w:t>
      </w:r>
      <w:r w:rsidRPr="00D62B8E">
        <w:rPr>
          <w:rFonts w:asciiTheme="minorBidi" w:hAnsiTheme="minorBidi"/>
          <w:sz w:val="24"/>
          <w:szCs w:val="24"/>
        </w:rPr>
        <w:lastRenderedPageBreak/>
        <w:t xml:space="preserve">under PMJJBY, PMSBY and APY, re-KYC and nomination in accounts along with awareness of digital frauds etc. </w:t>
      </w:r>
    </w:p>
    <w:p w14:paraId="1A9FFD55" w14:textId="77777777" w:rsidR="00871D0B" w:rsidRPr="00D62B8E" w:rsidRDefault="00871D0B" w:rsidP="00D62B8E">
      <w:pPr>
        <w:tabs>
          <w:tab w:val="left" w:pos="4200"/>
        </w:tabs>
        <w:spacing w:after="0" w:line="240" w:lineRule="atLeast"/>
        <w:jc w:val="both"/>
        <w:rPr>
          <w:rFonts w:asciiTheme="minorBidi" w:hAnsiTheme="minorBidi"/>
          <w:color w:val="000000" w:themeColor="text1"/>
          <w:sz w:val="24"/>
          <w:szCs w:val="24"/>
        </w:rPr>
      </w:pPr>
    </w:p>
    <w:p w14:paraId="06C66F3D" w14:textId="77777777" w:rsidR="00871D0B" w:rsidRPr="00D62B8E" w:rsidRDefault="00871D0B" w:rsidP="00185597">
      <w:pPr>
        <w:tabs>
          <w:tab w:val="left" w:pos="4200"/>
        </w:tabs>
        <w:spacing w:after="0" w:line="240" w:lineRule="atLeast"/>
        <w:jc w:val="center"/>
        <w:rPr>
          <w:rFonts w:asciiTheme="minorBidi" w:hAnsiTheme="minorBidi"/>
          <w:color w:val="000000" w:themeColor="text1"/>
          <w:sz w:val="24"/>
          <w:szCs w:val="24"/>
        </w:rPr>
      </w:pPr>
      <w:r w:rsidRPr="00D62B8E">
        <w:rPr>
          <w:rFonts w:asciiTheme="minorBidi" w:hAnsiTheme="minorBidi"/>
          <w:color w:val="000000" w:themeColor="text1"/>
          <w:sz w:val="24"/>
          <w:szCs w:val="24"/>
        </w:rPr>
        <w:t>*****************</w:t>
      </w:r>
    </w:p>
    <w:p w14:paraId="0FB07A09" w14:textId="77777777" w:rsidR="00871D0B" w:rsidRPr="00D62B8E" w:rsidRDefault="00871D0B" w:rsidP="00D62B8E">
      <w:pPr>
        <w:spacing w:after="0" w:line="240" w:lineRule="atLeast"/>
        <w:jc w:val="both"/>
        <w:rPr>
          <w:rFonts w:asciiTheme="minorBidi" w:eastAsia="Times New Roman" w:hAnsiTheme="minorBidi"/>
          <w:color w:val="000000"/>
          <w:sz w:val="24"/>
          <w:szCs w:val="24"/>
        </w:rPr>
      </w:pPr>
    </w:p>
    <w:p w14:paraId="050C3C23" w14:textId="77777777" w:rsidR="005351B9" w:rsidRPr="00D62B8E" w:rsidRDefault="005351B9" w:rsidP="00D62B8E">
      <w:pPr>
        <w:spacing w:after="0" w:line="240" w:lineRule="atLeast"/>
        <w:jc w:val="both"/>
        <w:rPr>
          <w:rFonts w:asciiTheme="minorBidi" w:hAnsiTheme="minorBidi"/>
          <w:sz w:val="24"/>
          <w:szCs w:val="24"/>
        </w:rPr>
      </w:pPr>
    </w:p>
    <w:sectPr w:rsidR="005351B9" w:rsidRPr="00D62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83"/>
    <w:rsid w:val="000B66CD"/>
    <w:rsid w:val="000C3A5E"/>
    <w:rsid w:val="000D6E2A"/>
    <w:rsid w:val="00185597"/>
    <w:rsid w:val="0022222F"/>
    <w:rsid w:val="00231201"/>
    <w:rsid w:val="002D3C24"/>
    <w:rsid w:val="002E6E4E"/>
    <w:rsid w:val="004D2C70"/>
    <w:rsid w:val="00522183"/>
    <w:rsid w:val="005351B9"/>
    <w:rsid w:val="00763B82"/>
    <w:rsid w:val="007E0395"/>
    <w:rsid w:val="007E281A"/>
    <w:rsid w:val="00846C0E"/>
    <w:rsid w:val="00871D0B"/>
    <w:rsid w:val="009B53F4"/>
    <w:rsid w:val="00A61B3A"/>
    <w:rsid w:val="00D62B8E"/>
    <w:rsid w:val="00E119C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9BC3"/>
  <w15:chartTrackingRefBased/>
  <w15:docId w15:val="{32EC76F4-6C7F-47D3-8F7C-435F87DD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8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52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83"/>
    <w:rPr>
      <w:rFonts w:eastAsiaTheme="majorEastAsia" w:cstheme="majorBidi"/>
      <w:color w:val="272727" w:themeColor="text1" w:themeTint="D8"/>
    </w:rPr>
  </w:style>
  <w:style w:type="paragraph" w:styleId="Title">
    <w:name w:val="Title"/>
    <w:basedOn w:val="Normal"/>
    <w:next w:val="Normal"/>
    <w:link w:val="TitleChar"/>
    <w:uiPriority w:val="10"/>
    <w:qFormat/>
    <w:rsid w:val="0052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83"/>
    <w:pPr>
      <w:spacing w:before="160"/>
      <w:jc w:val="center"/>
    </w:pPr>
    <w:rPr>
      <w:i/>
      <w:iCs/>
      <w:color w:val="404040" w:themeColor="text1" w:themeTint="BF"/>
    </w:rPr>
  </w:style>
  <w:style w:type="character" w:customStyle="1" w:styleId="QuoteChar">
    <w:name w:val="Quote Char"/>
    <w:basedOn w:val="DefaultParagraphFont"/>
    <w:link w:val="Quote"/>
    <w:uiPriority w:val="29"/>
    <w:rsid w:val="00522183"/>
    <w:rPr>
      <w:i/>
      <w:iCs/>
      <w:color w:val="404040" w:themeColor="text1" w:themeTint="BF"/>
    </w:rPr>
  </w:style>
  <w:style w:type="paragraph" w:styleId="ListParagraph">
    <w:name w:val="List Paragraph"/>
    <w:basedOn w:val="Normal"/>
    <w:uiPriority w:val="34"/>
    <w:qFormat/>
    <w:rsid w:val="00522183"/>
    <w:pPr>
      <w:ind w:left="720"/>
      <w:contextualSpacing/>
    </w:pPr>
  </w:style>
  <w:style w:type="character" w:styleId="IntenseEmphasis">
    <w:name w:val="Intense Emphasis"/>
    <w:basedOn w:val="DefaultParagraphFont"/>
    <w:uiPriority w:val="21"/>
    <w:qFormat/>
    <w:rsid w:val="00522183"/>
    <w:rPr>
      <w:i/>
      <w:iCs/>
      <w:color w:val="0F4761" w:themeColor="accent1" w:themeShade="BF"/>
    </w:rPr>
  </w:style>
  <w:style w:type="paragraph" w:styleId="IntenseQuote">
    <w:name w:val="Intense Quote"/>
    <w:basedOn w:val="Normal"/>
    <w:next w:val="Normal"/>
    <w:link w:val="IntenseQuoteChar"/>
    <w:uiPriority w:val="30"/>
    <w:qFormat/>
    <w:rsid w:val="0052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183"/>
    <w:rPr>
      <w:i/>
      <w:iCs/>
      <w:color w:val="0F4761" w:themeColor="accent1" w:themeShade="BF"/>
    </w:rPr>
  </w:style>
  <w:style w:type="character" w:styleId="IntenseReference">
    <w:name w:val="Intense Reference"/>
    <w:basedOn w:val="DefaultParagraphFont"/>
    <w:uiPriority w:val="32"/>
    <w:qFormat/>
    <w:rsid w:val="00522183"/>
    <w:rPr>
      <w:b/>
      <w:bCs/>
      <w:smallCaps/>
      <w:color w:val="0F4761" w:themeColor="accent1" w:themeShade="BF"/>
      <w:spacing w:val="5"/>
    </w:rPr>
  </w:style>
  <w:style w:type="character" w:styleId="Hyperlink">
    <w:name w:val="Hyperlink"/>
    <w:basedOn w:val="DefaultParagraphFont"/>
    <w:uiPriority w:val="99"/>
    <w:unhideWhenUsed/>
    <w:rsid w:val="00871D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Shilpa Abraham</cp:lastModifiedBy>
  <cp:revision>3</cp:revision>
  <dcterms:created xsi:type="dcterms:W3CDTF">2025-08-14T11:11:00Z</dcterms:created>
  <dcterms:modified xsi:type="dcterms:W3CDTF">2025-08-14T11:12:00Z</dcterms:modified>
</cp:coreProperties>
</file>